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3D2" w:rsidRDefault="00E843D2"/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8"/>
        <w:gridCol w:w="36"/>
        <w:gridCol w:w="51"/>
      </w:tblGrid>
      <w:tr w:rsidR="00C13B7B" w:rsidRPr="00981E2C" w:rsidTr="00C13B7B">
        <w:trPr>
          <w:trHeight w:val="9465"/>
          <w:tblCellSpacing w:w="15" w:type="dxa"/>
        </w:trPr>
        <w:tc>
          <w:tcPr>
            <w:tcW w:w="0" w:type="auto"/>
            <w:vAlign w:val="center"/>
            <w:hideMark/>
          </w:tcPr>
          <w:p w:rsidR="00276A08" w:rsidRDefault="003F48B3" w:rsidP="00981E2C">
            <w:pPr>
              <w:spacing w:after="0" w:line="276" w:lineRule="auto"/>
              <w:ind w:firstLine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ru-RU" w:eastAsia="ru-RU" w:bidi="ar-SA"/>
              </w:rPr>
              <w:t xml:space="preserve">       </w:t>
            </w:r>
            <w:r w:rsidR="00C13B7B" w:rsidRPr="00276A08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ru-RU" w:eastAsia="ru-RU" w:bidi="ar-SA"/>
              </w:rPr>
              <w:t>Роль школьного обмена при изучении немецкого языка</w:t>
            </w:r>
          </w:p>
          <w:p w:rsidR="00981E2C" w:rsidRDefault="00981E2C" w:rsidP="00981E2C">
            <w:pPr>
              <w:spacing w:after="0" w:line="276" w:lineRule="auto"/>
              <w:ind w:firstLine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ru-RU" w:eastAsia="ru-RU" w:bidi="ar-SA"/>
              </w:rPr>
            </w:pPr>
          </w:p>
          <w:p w:rsidR="00981E2C" w:rsidRPr="00460A6B" w:rsidRDefault="003F48B3" w:rsidP="00981E2C">
            <w:pPr>
              <w:spacing w:after="0" w:line="276" w:lineRule="auto"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ar-SA"/>
              </w:rPr>
              <w:t xml:space="preserve">       </w:t>
            </w:r>
            <w:r w:rsidR="00981E2C" w:rsidRPr="00460A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ar-SA"/>
              </w:rPr>
              <w:t xml:space="preserve">Востокова Татьяна Анатольевна, учитель немецкого языка МБОУ  </w:t>
            </w:r>
            <w:r w:rsidR="00981E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ar-SA"/>
              </w:rPr>
              <w:t>«</w:t>
            </w:r>
            <w:r w:rsidR="00981E2C" w:rsidRPr="00460A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 w:bidi="ar-SA"/>
              </w:rPr>
              <w:t>Центр образования «Псковский педагогический комплекс»»</w:t>
            </w:r>
          </w:p>
          <w:p w:rsidR="00276A08" w:rsidRDefault="00981E2C" w:rsidP="00981E2C">
            <w:pPr>
              <w:spacing w:after="0" w:line="276" w:lineRule="auto"/>
              <w:ind w:firstLine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 w:bidi="ar-SA"/>
              </w:rPr>
            </w:pPr>
            <w:r w:rsidRPr="00276A0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       </w:t>
            </w:r>
            <w:r w:rsidR="003F48B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Во 2 классе начальной школы ученики начинают изучать иностранный язык. В нашем регионе преподаются английский, немецкий, французский языки. В конце 1 класса учащиеся и их родители должны выбрать иностранный язык. В Пскове целесообразно изучать немецкий язык, т.к. наш регион расположен вблизи границы относительно недалеко от Германии.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  <w:t xml:space="preserve">В июне 2012г. группа учеников и учителей Псковского педагогического комплекса посетила немецкий город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Падерборн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по приглашению своей партнёрской школы –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Пелицеус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-гимназии. На приёме псковской делегации в ратуше заместитель бургомистра города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Падерборна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г.</w:t>
            </w:r>
            <w:r w:rsidR="003F48B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</w:t>
            </w:r>
            <w:bookmarkStart w:id="0" w:name="_GoBack"/>
            <w:bookmarkEnd w:id="0"/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Хонерфогт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сказал: «Этот школьный обмен с Россией – что-то совсем особенное».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  <w:t>Что же особенного в нашем школьном обмене?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       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Школьный обмен между Псковским педагогическим комплексом и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Пелицеус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-гимназией города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Падерборна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(земля Северный Рейн-Вестфалия) существует уже 21 год. В июне 2012 г. в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Падерборне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состоялось красивое торжество, посвященное этому важному событию. Делегация нашей школы приняла активное участие в праздновании двадцатилетия партнёрских связей между школами.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       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Как проходит школьный обмен?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       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К участию в обмене приглашаются учащиеся 9-11 классов, но узнают об обмене школьники нашей школы гораздо раньше. Уже в первом классе учителя немецкого языка, встречаясь с учениками и их родителями, рассказывают о богатых культурных традициях, связывающих Псков и Германию, о городах-побратимах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Нойссе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и Гере, о студенческом и учительском обмене, о дружбе псковских и немецких пожарников, о многочисленных совместных социальных проектах,</w:t>
            </w:r>
            <w:r w:rsidR="00E617DC" w:rsidRPr="00E617D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о проектах Гёте-института, о Ганзейском союзе. Весомым аргументом в пользу выбора немецкого языка в качестве иностранного является то, что у нашей школы есть партнёрская школа в Германии и существует школьный обмен.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  <w:t xml:space="preserve">Размышления ученицы 11 «В» класса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Жаковой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Виктории на тему «20 лет обмена».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      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«Поездка в Германию была моей мечтой с детства. Во 2 классе, когда я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lastRenderedPageBreak/>
              <w:t xml:space="preserve">начала учить немецкий язык, учитель рассказывала нам о школьном обмене. И каждый год мы увлеченно слушали её новые рассказы о ребятах, участвовавших в обмене, о Германии, смотрели фотографии. Всё это «зажигало» во мне желание скорее вырасти и принять участие в обмене. Наконец, настало это время. Сначала ребята из Германии приехали к нам в Россию. Для них была приготовлена увлекательная программа, в ходе которой даже я, коренная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псковичка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, узнала много нового о Пскове. Потом мы переписывались в социальных сетях и с нетерпением отсчитывали дни до поездки в Германию. Когда настал день  встречи с нашими немецкими друзьями, мы были безумно счастливы. Сбылась моя мечта детства! В</w:t>
            </w:r>
            <w:r w:rsid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Германии мне очень понравилось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»</w:t>
            </w:r>
            <w:r w:rsid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</w:r>
            <w:r w:rsidR="003F48B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       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К поездк</w:t>
            </w:r>
            <w:r w:rsidR="00912612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е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в Германию в рамках школьного обмена мы основательно готовимся: устраиваем встречи с родителями и детьми, участниками обмена, знакомим их с программой, рассказываем о партнёрской школе, о немецких традициях, проводим языковые практикумы, советуем, какие лучше купить подарки. Программа пребывания в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Падерборне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всегда интересная и разнообразная. Учащиеся посещают уроки в гимназии. Для наших учеников учителя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Пелицеус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-гимназии, не знающие русского языка, проводят уроки немецкого языка. В программу входят знакомства с системой </w:t>
            </w:r>
            <w:proofErr w:type="gram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образовании</w:t>
            </w:r>
            <w:proofErr w:type="gram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Германии, экскурсия по школе, участники обмена работают над каким-либо проектом. В декабре 2011 г. учащиеся обеих школ работали над проектом «20 лет обмена». Немецкие и русские школьник были разделены на смешанные группы. В течение нескольких уроков ученики выполняли полученные задания, активно пользуясь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интернет-ресурсами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. Каждая группа изготовила также плакат, который демонстрировался при представлении работы группы. Культурная программа включает в себя экскурсию по городу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Падерборну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посещение самого большого компьютерного музея в Европе, находящегося в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Падерборне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. Участники обмена всегда совершают 2 выезда за пределы города. В разные годы наши ученики побывали в Берлине, Веймаре, Трире, Бремене, Гамбурге,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Ахене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Мюнстере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Кёльне, Люксембурге. Участники обмена проживают в семьях, знакомятся с семейными традициями, обычаями, активно общаются на немецком языке. Они могут видеть своими глазами и пережить то, о чём они читали и слышали на уроках немецкого языка. Поездки проходят в разное время года. Самое лучшее время, по мнению участников, начало декабря. В это время предоставляется  хорошая возможность увидеть Германию перед Рождеством. По возвращении участники обмена выпускают фотогазеты, устраивают пресс-конференции, рассказывают на уроках немецкого языка  о поездке в Германию. Мотивация к изучению немецкого языка возрастает. И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lastRenderedPageBreak/>
              <w:t xml:space="preserve">учителя, и ученики переписываются со своими немецкими друзьями. Преподаватели немецкого языка имеют возможность использовать на уроках немецкого языка аутентичные материалы, применять новые технологии, с которыми познакомились на уроках немецких коллег в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Пелицеус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-гимназии.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</w:r>
          </w:p>
          <w:p w:rsidR="00C13B7B" w:rsidRPr="007F6DD7" w:rsidRDefault="00932E47" w:rsidP="00981E2C">
            <w:pPr>
              <w:spacing w:after="0" w:line="27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 w:bidi="ar-SA"/>
              </w:rPr>
              <w:t xml:space="preserve">         </w:t>
            </w:r>
            <w:r w:rsidR="00C13B7B" w:rsidRPr="007F6DD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 w:bidi="ar-SA"/>
              </w:rPr>
              <w:t>Впечатления от обмена и его значение.</w:t>
            </w:r>
            <w:r w:rsidR="00C13B7B" w:rsidRPr="007F6DD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       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По мнению участников школьного обмена, учеников и учителей, каждый обмен разный, но все остаются незабываемыми.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  <w:t>20 лет школьного обмена – это что-то особое, потому что обмен объединяет.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  <w:t>Возникает дружба, закрепляются контакты, доверие друг к другу растёт.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  <w:t>В течение 20 лет многие подружились, дружат до настоящего времени.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  <w:t xml:space="preserve">Школьный обмен – это отличная возможность применить немецкий язык на практике и завязать новые знакомства.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  <w:t xml:space="preserve">Школьный обмен – это средство развития немецко-русской дружбы, это многостороннее обогащение школ-участников и их учащихся.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  <w:t>Школьный обмен вносит вклад в создание понимания и доверия между людьми обоих народов, способствует развитию личности учеников, расширению их социальной, культурной и политической компетенций.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 w:bidi="ar-SA"/>
              </w:rPr>
              <w:t xml:space="preserve">         </w:t>
            </w:r>
            <w:r w:rsidR="00C13B7B" w:rsidRPr="007F6DD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 w:bidi="ar-SA"/>
              </w:rPr>
              <w:t>Как возникает обмен.</w:t>
            </w:r>
            <w:r w:rsidR="00C13B7B" w:rsidRPr="007F6DD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       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Условием возникновения обмена является встреча. Встреча двух заинтересованных сторон: двух школ, директоров, учителей. Такая встреча произошла в 1991 году в Пскове. Но прежде с 1989г. по 1991г. произошли значительные политические события, вследствие которых основательно изменились политические отношения между «Востоком» и «Западом» и закончилась «Холодная война». Стал возможен проект «Школьный обмен». Школьный обмен между Педагогическим комплексом и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Пелицеус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-гимназией является «дитём» своего времени. Йозеф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Фро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й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нд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учитель русского языка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Пелицеус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-гимназии, в 1991г. приехал в Псков, посетил нашу школу и договорился о сотрудничестве. В 1992г. состоялся первый обмен школами. Сначала группа учителей и учеников 25 школы посетила город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Падерборн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. В этом же году группа немецких школьников под руководством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Й.Фроинда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посетила Псков. В 1992г. руководители школ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Ю.Демьяненко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и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Й.Флорен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договорились о школьном обмене. Первую группу русских школьников возглавил заместитель директора школы Л.Трифонов. В своей приветственной речи в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Падерборне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он сказал, что воспринимает визит группы школьников как вклад в миссию мира. Тем самым была задана правильная и важная перспектива начавшемуся проекту «Школьный обмен». Этот обмен будет вносить вклад в создание взаимопонимания и доверия между народами двух стран, которые по окончании Второй мировой войны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lastRenderedPageBreak/>
              <w:t xml:space="preserve">более 40 лет были чужими. С тех пор 21 год существует школьный обмен между нашими школами. Все эти годы его поддерживали и поддерживают руководители обеих партнёрских школ: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Ю.Демьяненко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Л.Трифонов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Л.Николаева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Й.Флорен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А.Штайнц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П.Лютке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Вестус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. Осуществляли и осуществляют обмен учителя немецкого языка Педагогического комплекса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Е.Панкратова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С.Радкевич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Е.Краева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С.Стальная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К.Подлинева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Т.Востокова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и учителя русского языка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Пелицеус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-гимназии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Й.Фроинд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Х.Брахманн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и их многочисленные помощники – учителя обеих школ.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Die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Überlegungen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über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den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Austausch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.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  <w:t xml:space="preserve">Der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Schüleraustausch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. Was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bedeutet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das?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Treffen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Interessante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Gespräche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Abenteurliche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Reisen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Sprachen”Tanken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”.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Gemütliches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friedliches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Beieinandersein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Verständigung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Freude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Freundschaft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Neue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Freunde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Liebe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Glück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Frieden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  <w:t xml:space="preserve">Und das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dauert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schon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20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Jahre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lang.Wie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ist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es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möglich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?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Wir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haben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viel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Gemeinsames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.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Unsere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Städte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heissen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Pskow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und Paderborn.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Unsere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Schulen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sind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Pskower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pädagogischer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Komplex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und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Pelizäeus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-Gymnasium.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Pskow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liegt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am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Fluss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Pskowa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, Paderborn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liegt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am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Pader.Beide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Städte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sind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grün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und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schön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. Und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im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Ernst? In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Pskow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und in Paderborn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gibt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es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in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beiden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Schulen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engagierte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Lehrer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ind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Lehrerinnen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, die auf den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Austausch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einen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grossen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Wert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legegn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ihn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21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Jahre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lang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meisterhaft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organisieren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und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damit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ihre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Schüler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und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Schülerinnen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beeindrucken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begeistern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und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motivieren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können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. Und in der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Zukunft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?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Hoffentlich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gibt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es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kein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Ende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denn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es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gibt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in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Pskow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und in Paderborn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immer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Menschen, die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ein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grosses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Interesse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zueinander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und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Respekt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vor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einander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haben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</w:r>
            <w:r w:rsidR="003F48B3" w:rsidRPr="003F48B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     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В марте этого года группа школьников и учителей из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Пелицеус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-гимназии во главе с директором школы посетила Педагогический комплекс. В течение 10 дней русские и немецкие школьники участвовали в увлекательной программе: знакомились с Псковом и его достопримечательностями, посетили Кремль,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Любятовскую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церковь, Печоры, Изборск, Ольгин хутор, фабрику «Славянка», совместное русско-немецкое предприятие «Дула», побывали на концерте симфонического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lastRenderedPageBreak/>
              <w:t>оркестра в Псковской филармонии. Мэр города Пскова И.</w:t>
            </w:r>
            <w:r w:rsidR="003F48B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Цецерский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  принял наших гостей. В школе состоялось торжество, посвященное 20</w:t>
            </w:r>
            <w:r w:rsidR="003F48B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-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летию школьного обмена. Руководители школ договорились о продолжении партнёрских связей. Надеемся, обмену не будет конца. В марте 2014 года группа учащихся нашей школы поедет в Германию.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  <w:t xml:space="preserve">Господин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Флорен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бывший директор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Пелицеус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-гимназии, вдохновитель и активный участник школьного обмена, в приветственной речи в честь 20</w:t>
            </w:r>
            <w:r w:rsidR="003F48B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-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летия обмена сказал: «Мы живём в мире, полном войн и конфликтов… Мы должны признаться себе, что перед лицом этих проблем мы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im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Grossen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бессильны что-либо сделать.</w:t>
            </w:r>
            <w:r w:rsidR="003F48B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В этой ситуации,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в которой мы беспомощны и бессильны</w:t>
            </w:r>
            <w:r w:rsidR="00912612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что-либо сделать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im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Grossen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, нам остаётся сделать что-либо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im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Kleinen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. К этому относится образование доверия между юными людьми в некотором смысле различных народов. Это формирование доверия между нашими школами в глобальном смысле, вероятно, крошечная, </w:t>
            </w:r>
            <w:proofErr w:type="gram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но</w:t>
            </w:r>
            <w:proofErr w:type="gram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во всяком случае верная и важная возможность принести в мир больше мира и справедливости.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br/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Und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deshalb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sollen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leben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die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fünf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grossen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P;</w:t>
            </w:r>
            <w:r w:rsidR="001A13E7" w:rsidRPr="00E843D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die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fünf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grossen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P? Ja, die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fünf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grossen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P: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Pelizäeus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-Gymnasium Paderborn +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Pädagogischer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Komplex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Pskow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=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Partnerschaft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</w:t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br/>
            </w:r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И поэтому да буду</w:t>
            </w:r>
            <w:r w:rsidR="001A13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т процветать 5 больших букв </w:t>
            </w:r>
            <w:proofErr w:type="gramStart"/>
            <w:r w:rsidR="001A13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</w:t>
            </w:r>
            <w:proofErr w:type="gramEnd"/>
            <w:r w:rsidR="001A13E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: 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Пелицеус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-гимназия </w:t>
            </w:r>
            <w:proofErr w:type="spellStart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Падерборн</w:t>
            </w:r>
            <w:proofErr w:type="spellEnd"/>
            <w:r w:rsidR="00C13B7B" w:rsidRPr="007F6DD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+ Педагогический комплекс Псков = Партнёрство».</w:t>
            </w:r>
          </w:p>
          <w:p w:rsidR="00C13B7B" w:rsidRPr="007F6DD7" w:rsidRDefault="00C13B7B" w:rsidP="00981E2C">
            <w:pPr>
              <w:spacing w:after="0" w:line="276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0" w:type="auto"/>
            <w:vAlign w:val="center"/>
            <w:hideMark/>
          </w:tcPr>
          <w:p w:rsidR="00C13B7B" w:rsidRPr="00C13B7B" w:rsidRDefault="00C13B7B" w:rsidP="00981E2C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0" w:type="auto"/>
            <w:vAlign w:val="center"/>
            <w:hideMark/>
          </w:tcPr>
          <w:p w:rsidR="00C13B7B" w:rsidRPr="00C13B7B" w:rsidRDefault="00C13B7B" w:rsidP="00981E2C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</w:tbl>
    <w:p w:rsidR="00C13B7B" w:rsidRPr="00C13B7B" w:rsidRDefault="00C13B7B" w:rsidP="00981E2C">
      <w:pPr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 w:bidi="ar-SA"/>
        </w:rPr>
        <w:lastRenderedPageBreak/>
        <w:drawing>
          <wp:inline distT="0" distB="0" distL="0" distR="0" wp14:anchorId="146DDCF2" wp14:editId="55C1EC4E">
            <wp:extent cx="9525" cy="9525"/>
            <wp:effectExtent l="0" t="0" r="0" b="0"/>
            <wp:docPr id="3" name="Рисунок 3" descr="https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13B7B" w:rsidRPr="00C13B7B" w:rsidSect="00464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3B7B"/>
    <w:rsid w:val="0018628E"/>
    <w:rsid w:val="001A13E7"/>
    <w:rsid w:val="00276A08"/>
    <w:rsid w:val="003F48B3"/>
    <w:rsid w:val="0046456F"/>
    <w:rsid w:val="007F6DD7"/>
    <w:rsid w:val="00847C18"/>
    <w:rsid w:val="00912612"/>
    <w:rsid w:val="00932E47"/>
    <w:rsid w:val="00952625"/>
    <w:rsid w:val="00981E2C"/>
    <w:rsid w:val="00A00CAD"/>
    <w:rsid w:val="00C13B7B"/>
    <w:rsid w:val="00E617DC"/>
    <w:rsid w:val="00E843D2"/>
    <w:rsid w:val="00FA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28E"/>
  </w:style>
  <w:style w:type="paragraph" w:styleId="1">
    <w:name w:val="heading 1"/>
    <w:basedOn w:val="a"/>
    <w:next w:val="a"/>
    <w:link w:val="10"/>
    <w:uiPriority w:val="9"/>
    <w:qFormat/>
    <w:rsid w:val="0018628E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8628E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8628E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8628E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628E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28E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628E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628E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628E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628E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8628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8628E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8628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8628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18628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18628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8628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8628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18628E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8628E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18628E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8628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8628E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18628E"/>
    <w:rPr>
      <w:b/>
      <w:bCs/>
      <w:spacing w:val="0"/>
    </w:rPr>
  </w:style>
  <w:style w:type="character" w:styleId="a9">
    <w:name w:val="Emphasis"/>
    <w:uiPriority w:val="20"/>
    <w:qFormat/>
    <w:rsid w:val="0018628E"/>
    <w:rPr>
      <w:b/>
      <w:bCs/>
      <w:i/>
      <w:iCs/>
      <w:color w:val="auto"/>
    </w:rPr>
  </w:style>
  <w:style w:type="paragraph" w:styleId="aa">
    <w:name w:val="No Spacing"/>
    <w:basedOn w:val="a"/>
    <w:link w:val="ab"/>
    <w:uiPriority w:val="1"/>
    <w:qFormat/>
    <w:rsid w:val="0018628E"/>
    <w:pPr>
      <w:spacing w:after="0" w:line="240" w:lineRule="auto"/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18628E"/>
  </w:style>
  <w:style w:type="paragraph" w:styleId="ac">
    <w:name w:val="List Paragraph"/>
    <w:basedOn w:val="a"/>
    <w:uiPriority w:val="34"/>
    <w:qFormat/>
    <w:rsid w:val="0018628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8628E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8628E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8628E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18628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Subtle Emphasis"/>
    <w:uiPriority w:val="19"/>
    <w:qFormat/>
    <w:rsid w:val="0018628E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8628E"/>
    <w:rPr>
      <w:b/>
      <w:bCs/>
      <w:i/>
      <w:iCs/>
      <w:color w:val="auto"/>
      <w:u w:val="single"/>
    </w:rPr>
  </w:style>
  <w:style w:type="character" w:styleId="af1">
    <w:name w:val="Subtle Reference"/>
    <w:uiPriority w:val="31"/>
    <w:qFormat/>
    <w:rsid w:val="0018628E"/>
    <w:rPr>
      <w:smallCaps/>
    </w:rPr>
  </w:style>
  <w:style w:type="character" w:styleId="af2">
    <w:name w:val="Intense Reference"/>
    <w:uiPriority w:val="32"/>
    <w:qFormat/>
    <w:rsid w:val="0018628E"/>
    <w:rPr>
      <w:b/>
      <w:bCs/>
      <w:smallCaps/>
      <w:color w:val="auto"/>
    </w:rPr>
  </w:style>
  <w:style w:type="character" w:styleId="af3">
    <w:name w:val="Book Title"/>
    <w:uiPriority w:val="33"/>
    <w:qFormat/>
    <w:rsid w:val="0018628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18628E"/>
    <w:pPr>
      <w:outlineLvl w:val="9"/>
    </w:pPr>
  </w:style>
  <w:style w:type="character" w:customStyle="1" w:styleId="ams">
    <w:name w:val="ams"/>
    <w:basedOn w:val="a0"/>
    <w:rsid w:val="00C13B7B"/>
  </w:style>
  <w:style w:type="character" w:customStyle="1" w:styleId="zw">
    <w:name w:val="zw"/>
    <w:basedOn w:val="a0"/>
    <w:rsid w:val="00C13B7B"/>
  </w:style>
  <w:style w:type="character" w:styleId="af5">
    <w:name w:val="Hyperlink"/>
    <w:basedOn w:val="a0"/>
    <w:uiPriority w:val="99"/>
    <w:semiHidden/>
    <w:unhideWhenUsed/>
    <w:rsid w:val="00C13B7B"/>
    <w:rPr>
      <w:color w:val="0000FF"/>
      <w:u w:val="single"/>
    </w:rPr>
  </w:style>
  <w:style w:type="character" w:customStyle="1" w:styleId="zt">
    <w:name w:val="zt"/>
    <w:basedOn w:val="a0"/>
    <w:rsid w:val="00C13B7B"/>
  </w:style>
  <w:style w:type="character" w:customStyle="1" w:styleId="l3">
    <w:name w:val="l3"/>
    <w:basedOn w:val="a0"/>
    <w:rsid w:val="00C13B7B"/>
  </w:style>
  <w:style w:type="character" w:customStyle="1" w:styleId="l8">
    <w:name w:val="l8"/>
    <w:basedOn w:val="a0"/>
    <w:rsid w:val="00C13B7B"/>
  </w:style>
  <w:style w:type="paragraph" w:styleId="af6">
    <w:name w:val="Balloon Text"/>
    <w:basedOn w:val="a"/>
    <w:link w:val="af7"/>
    <w:uiPriority w:val="99"/>
    <w:semiHidden/>
    <w:unhideWhenUsed/>
    <w:rsid w:val="00C1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13B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54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6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57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386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80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869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427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1275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5886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5783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7651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989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08402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4207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1247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0862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3150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65334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48717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75147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05975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19662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88641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760327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90655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37503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231764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59626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540810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178228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0698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9560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6257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948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8596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94982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1634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91130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58444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6500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5161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2033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4392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5114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1668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9630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2216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3860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4106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4337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25961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3163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2401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213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243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4616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74657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1408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3979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0664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12343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583282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605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3990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1403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88929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680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1759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2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7715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59181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25423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9048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6082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27501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5611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06109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2309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80905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50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243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4551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21154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Kuzin Alex</dc:creator>
  <cp:keywords/>
  <dc:description/>
  <cp:lastModifiedBy>Кузина</cp:lastModifiedBy>
  <cp:revision>14</cp:revision>
  <dcterms:created xsi:type="dcterms:W3CDTF">2014-01-02T19:00:00Z</dcterms:created>
  <dcterms:modified xsi:type="dcterms:W3CDTF">2014-12-11T07:35:00Z</dcterms:modified>
</cp:coreProperties>
</file>